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0F5CE" w14:textId="15B35F67" w:rsidR="00841D85" w:rsidRDefault="001374DD" w:rsidP="00483F18">
      <w:pPr>
        <w:spacing w:after="0" w:line="304" w:lineRule="exact"/>
        <w:ind w:left="1447" w:right="145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374D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5765FFB" wp14:editId="334E0C4A">
            <wp:simplePos x="1457325" y="-8115300"/>
            <wp:positionH relativeFrom="margin">
              <wp:align>left</wp:align>
            </wp:positionH>
            <wp:positionV relativeFrom="margin">
              <wp:align>top</wp:align>
            </wp:positionV>
            <wp:extent cx="6372225" cy="8986520"/>
            <wp:effectExtent l="0" t="0" r="0" b="0"/>
            <wp:wrapSquare wrapText="bothSides"/>
            <wp:docPr id="1" name="Рисунок 1" descr="C:\Users\User\Desktop\РЛ 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Л 10-1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660"/>
                    <a:stretch/>
                  </pic:blipFill>
                  <pic:spPr bwMode="auto">
                    <a:xfrm>
                      <a:off x="0" y="0"/>
                      <a:ext cx="6372665" cy="898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14:paraId="3432D0AE" w14:textId="71DCFBCA" w:rsidR="00483F18" w:rsidRPr="00483F18" w:rsidRDefault="00483F18" w:rsidP="00483F18">
      <w:pPr>
        <w:spacing w:after="0" w:line="304" w:lineRule="exact"/>
        <w:ind w:left="1447" w:right="14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F1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1C7C6BD2" w14:textId="77777777" w:rsidR="00483F18" w:rsidRPr="00483F18" w:rsidRDefault="00483F18" w:rsidP="00483F18">
      <w:pPr>
        <w:spacing w:after="0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410B23" w14:textId="77777777" w:rsidR="00483F18" w:rsidRPr="00483F18" w:rsidRDefault="00483F18" w:rsidP="00483F18">
      <w:pPr>
        <w:spacing w:after="0"/>
        <w:ind w:left="113" w:right="1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83F18">
        <w:rPr>
          <w:rFonts w:ascii="Times New Roman" w:hAnsi="Times New Roman" w:cs="Times New Roman"/>
          <w:sz w:val="24"/>
          <w:szCs w:val="24"/>
        </w:rPr>
        <w:t>Рабочая программа по родной (русской) литературе на уровень основного общего образования на 2019-2020 учебный год составлена в соответствии с:</w:t>
      </w:r>
    </w:p>
    <w:p w14:paraId="47ADECB4" w14:textId="77777777" w:rsidR="001E0876" w:rsidRPr="001E0876" w:rsidRDefault="001E0876" w:rsidP="001E0876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876">
        <w:rPr>
          <w:rFonts w:ascii="Times New Roman" w:eastAsia="Times New Roman" w:hAnsi="Times New Roman" w:cs="Times New Roman"/>
          <w:sz w:val="24"/>
          <w:szCs w:val="24"/>
          <w:lang w:eastAsia="ru-RU"/>
        </w:rPr>
        <w:t>1.  в соответствии с требованиями Федерального государственного образовательного стандарта основного общего образования;</w:t>
      </w:r>
    </w:p>
    <w:p w14:paraId="765E81BD" w14:textId="77777777" w:rsidR="001E0876" w:rsidRPr="001E0876" w:rsidRDefault="001E0876" w:rsidP="001E0876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8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основной образовательной программой основного общего образования МБОУ «Лицей №23».</w:t>
      </w:r>
    </w:p>
    <w:p w14:paraId="534D2F01" w14:textId="05EA7B00" w:rsidR="00B77CCC" w:rsidRPr="00790476" w:rsidRDefault="001E0876" w:rsidP="001E0876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876">
        <w:rPr>
          <w:rFonts w:ascii="Times New Roman" w:eastAsia="Times New Roman" w:hAnsi="Times New Roman" w:cs="Times New Roman"/>
          <w:sz w:val="24"/>
          <w:szCs w:val="24"/>
          <w:lang w:eastAsia="ru-RU"/>
        </w:rPr>
        <w:t>3.  на основе Примерной программы по учебному предмету «Родн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русская литература</w:t>
      </w:r>
      <w:r w:rsidRPr="001E087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31126D5" w14:textId="77777777" w:rsidR="00924191" w:rsidRPr="00790476" w:rsidRDefault="00924191" w:rsidP="00924191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79047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Особенность изучения предмета «Родная русская литература» в 10- 11 классах</w:t>
      </w:r>
    </w:p>
    <w:p w14:paraId="540BA1AE" w14:textId="77777777" w:rsidR="00924191" w:rsidRPr="00790476" w:rsidRDefault="00924191" w:rsidP="00924191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5D46640E" w14:textId="77777777" w:rsidR="00B77CCC" w:rsidRPr="00790476" w:rsidRDefault="00601CB6" w:rsidP="00B77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предмету «Родная русская литература»  составлена с учетом изучения предмета «Русская литература». В программу изучения</w:t>
      </w:r>
      <w:r w:rsidR="00AC784C"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родной русской литературы</w:t>
      </w: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включены произведения авторов 19-20 века, не вошедшие в </w:t>
      </w:r>
      <w:r w:rsidR="00E11980"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предмета «Русская литература», рассчитанную </w:t>
      </w:r>
      <w:r w:rsidR="00AC784C"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105 и 102 часа в год. Следуя  целям и задачам по изучению  данного  предмета, мы расширяем рамки изучаемого материала, давая возможность учащимся получить более глубокое представление о родной русской литературе. </w:t>
      </w:r>
    </w:p>
    <w:p w14:paraId="707950BD" w14:textId="77777777" w:rsidR="00B77CCC" w:rsidRPr="00790476" w:rsidRDefault="00B77CCC" w:rsidP="00B77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дисциплины (общая характеристика предмета):</w:t>
      </w:r>
    </w:p>
    <w:p w14:paraId="791B52D3" w14:textId="77777777" w:rsidR="006C6FFA" w:rsidRPr="00790476" w:rsidRDefault="006C6FFA" w:rsidP="006C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904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Изучение </w:t>
      </w:r>
      <w:r w:rsidR="002E2672" w:rsidRPr="0079047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родной русской литературы</w:t>
      </w:r>
      <w:r w:rsidRPr="007904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базовом уровне среднего (полного) общего образования направлено на достижение следующих </w:t>
      </w:r>
      <w:r w:rsidRPr="007904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целей</w:t>
      </w:r>
      <w:r w:rsidRPr="00790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84565B6" w14:textId="77777777" w:rsidR="006C6FFA" w:rsidRPr="00790476" w:rsidRDefault="006C6FFA" w:rsidP="006C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90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</w:t>
      </w: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14:paraId="095BB0BE" w14:textId="77777777" w:rsidR="006C6FFA" w:rsidRPr="00790476" w:rsidRDefault="006C6FFA" w:rsidP="006C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развитие </w:t>
      </w: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о специфики литературы в ряду других искусс</w:t>
      </w:r>
      <w:r w:rsidR="002E2672"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>в; культуры читательского восприятия художественного текста, понимания авторский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1D98104A" w14:textId="77777777" w:rsidR="006C6FFA" w:rsidRPr="00790476" w:rsidRDefault="006C6FFA" w:rsidP="006C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освоение</w:t>
      </w: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 художественных произведений в единстве формы и содержания,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14:paraId="6DB5A140" w14:textId="77777777" w:rsidR="006C6FFA" w:rsidRPr="00790476" w:rsidRDefault="006C6FFA" w:rsidP="006C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совершенствование умений</w:t>
      </w: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и 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 написание сочинений различных типов; поиска, систематизации и использования необходимой информации, в том числе в сети Интернета.</w:t>
      </w:r>
    </w:p>
    <w:p w14:paraId="6BF80132" w14:textId="77777777" w:rsidR="006C6FFA" w:rsidRPr="00790476" w:rsidRDefault="006C6FFA" w:rsidP="006C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литературы в образовательных учреждениях реализует общие цели и способствует решению специфических </w:t>
      </w:r>
      <w:r w:rsidRPr="00790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задач:</w:t>
      </w:r>
    </w:p>
    <w:p w14:paraId="2452B933" w14:textId="77777777" w:rsidR="006C6FFA" w:rsidRPr="00790476" w:rsidRDefault="006C6FFA" w:rsidP="006C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способности понимать и эстетически воспринимать произведения русской литературы, отличающиеся от произведения русской литературы, отличающиеся от произведений родной литературы особенностями образно-эстетической системы;</w:t>
      </w:r>
    </w:p>
    <w:p w14:paraId="1497B1DF" w14:textId="77777777" w:rsidR="006C6FFA" w:rsidRPr="00790476" w:rsidRDefault="006C6FFA" w:rsidP="006C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14:paraId="1A8F7169" w14:textId="77777777" w:rsidR="006C6FFA" w:rsidRPr="00790476" w:rsidRDefault="006C6FFA" w:rsidP="006C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умения соотносить нравственные идеалы произведений русской и родной литературы, выявлять сходство и национально-обусловленное своеобразие художественных решений;</w:t>
      </w:r>
    </w:p>
    <w:p w14:paraId="0BFE81DE" w14:textId="77777777" w:rsidR="006C6FFA" w:rsidRPr="00790476" w:rsidRDefault="006C6FFA" w:rsidP="006C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изобразительно-выразительными средствами.</w:t>
      </w:r>
    </w:p>
    <w:p w14:paraId="3DC8E862" w14:textId="77777777" w:rsidR="00B77CCC" w:rsidRPr="00790476" w:rsidRDefault="00B77CCC" w:rsidP="00B77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5F87BD0F" w14:textId="77777777" w:rsidR="00B77CCC" w:rsidRPr="00790476" w:rsidRDefault="00B77CCC" w:rsidP="00B77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790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результатам обучения и уровню освоения предмета</w:t>
      </w:r>
      <w:r w:rsidR="006C6FFA" w:rsidRPr="007904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литературы </w:t>
      </w:r>
    </w:p>
    <w:p w14:paraId="756CD0E5" w14:textId="77777777" w:rsidR="00B77CCC" w:rsidRPr="00790476" w:rsidRDefault="00B77CCC" w:rsidP="00B77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6E955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обучающихся </w:t>
      </w:r>
      <w:r w:rsidRPr="007904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0476">
        <w:rPr>
          <w:rFonts w:ascii="Times New Roman" w:hAnsi="Times New Roman" w:cs="Times New Roman"/>
          <w:sz w:val="24"/>
          <w:szCs w:val="24"/>
        </w:rPr>
        <w:t>-Х1 классов</w:t>
      </w:r>
    </w:p>
    <w:p w14:paraId="3A8263BB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В результате изучения литературы на базовом  уровне ученик должен:</w:t>
      </w:r>
    </w:p>
    <w:p w14:paraId="3738CE75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знать/понимать</w:t>
      </w:r>
    </w:p>
    <w:p w14:paraId="195529F6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образную природу словесного искусства;</w:t>
      </w:r>
    </w:p>
    <w:p w14:paraId="73377278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содержание изученных литературных произведений;</w:t>
      </w:r>
    </w:p>
    <w:p w14:paraId="312F56F6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 xml:space="preserve">- основные факты жизни и творчества писателей-классиков </w:t>
      </w:r>
      <w:r w:rsidRPr="00790476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790476">
        <w:rPr>
          <w:rFonts w:ascii="Times New Roman" w:hAnsi="Times New Roman" w:cs="Times New Roman"/>
          <w:sz w:val="24"/>
          <w:szCs w:val="24"/>
        </w:rPr>
        <w:t xml:space="preserve"> в., этапы их творческой эволюции;</w:t>
      </w:r>
    </w:p>
    <w:p w14:paraId="0027EE78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основные закономерности историко-литературного процесса; сведения об отдельных периодах его развития; черты литературных направлений;</w:t>
      </w:r>
    </w:p>
    <w:p w14:paraId="16F40F91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теоретико-литературные понятия;</w:t>
      </w:r>
    </w:p>
    <w:p w14:paraId="2C05FA55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уметь</w:t>
      </w:r>
    </w:p>
    <w:p w14:paraId="7C6149C0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воспроизводить содержание литературного произведения;</w:t>
      </w:r>
    </w:p>
    <w:p w14:paraId="3B5749FB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 xml:space="preserve">- анализировать и интерпретировать литературное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 </w:t>
      </w:r>
    </w:p>
    <w:p w14:paraId="1EBDE625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русской литературы;</w:t>
      </w:r>
    </w:p>
    <w:p w14:paraId="7632E99D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соотносить изучаемое произведение с литературным направлением эпохи; выделять черты литературных направлений и течений при анализе произведения;</w:t>
      </w:r>
    </w:p>
    <w:p w14:paraId="1A391384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определять род и жанр  литературного произведения;</w:t>
      </w:r>
    </w:p>
    <w:p w14:paraId="1AAE5C96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сопоставлять литературные произведения;</w:t>
      </w:r>
    </w:p>
    <w:p w14:paraId="2E22B1B9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выявлять авторскую позицию, характеризовать особенности стиля писателя;</w:t>
      </w:r>
    </w:p>
    <w:p w14:paraId="0408C7C6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выразительно читать изученные произведения (или фрагменты), соблюдая нормы литературного произношения;</w:t>
      </w:r>
    </w:p>
    <w:p w14:paraId="5FE4A7EE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аргументированно формулировать свое отношение к прочитанному произведению;</w:t>
      </w:r>
    </w:p>
    <w:p w14:paraId="620B4DB8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писать рецензии на прочитанные произведения и сочинения различных жанров на литературные темы.</w:t>
      </w:r>
    </w:p>
    <w:p w14:paraId="66B17A23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использовать приобретенные знания и умения в практической деятельности и повседневной жизни для:</w:t>
      </w:r>
    </w:p>
    <w:p w14:paraId="41A778F1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14:paraId="50D7826D" w14:textId="77777777" w:rsidR="003863D0" w:rsidRPr="00790476" w:rsidRDefault="003863D0" w:rsidP="003863D0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>- участия в диалоге или дискуссии;</w:t>
      </w:r>
    </w:p>
    <w:p w14:paraId="76B3775F" w14:textId="77777777" w:rsidR="00B8679E" w:rsidRPr="00B8679E" w:rsidRDefault="003863D0" w:rsidP="00B8679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790476">
        <w:rPr>
          <w:rFonts w:ascii="Times New Roman" w:hAnsi="Times New Roman" w:cs="Times New Roman"/>
          <w:sz w:val="24"/>
          <w:szCs w:val="24"/>
        </w:rPr>
        <w:t xml:space="preserve">- самостоятельного знакомства с явлениями художественной культуры и оценки их эстетической значимости; определения своего круга чтения и оценки литературных произведений. определения своего круга чтения по русской литературе, понимания и оценки иноязычной </w:t>
      </w:r>
      <w:r w:rsidRPr="00483F18">
        <w:rPr>
          <w:rFonts w:ascii="Times New Roman" w:hAnsi="Times New Roman" w:cs="Times New Roman"/>
          <w:sz w:val="24"/>
          <w:szCs w:val="24"/>
        </w:rPr>
        <w:t>русской литературы, формирования кул</w:t>
      </w:r>
      <w:r w:rsidR="00B8679E">
        <w:rPr>
          <w:rFonts w:ascii="Times New Roman" w:hAnsi="Times New Roman" w:cs="Times New Roman"/>
          <w:sz w:val="24"/>
          <w:szCs w:val="24"/>
        </w:rPr>
        <w:t>ьтуры межнациональных отношений</w:t>
      </w:r>
    </w:p>
    <w:p w14:paraId="5DF7674E" w14:textId="77777777" w:rsidR="00B8679E" w:rsidRPr="00B8679E" w:rsidRDefault="00F639C6" w:rsidP="00B867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С</w:t>
      </w:r>
      <w:r w:rsidR="00B77CCC" w:rsidRPr="00B8679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одержание учебного предмета</w:t>
      </w:r>
    </w:p>
    <w:p w14:paraId="7742F579" w14:textId="77777777" w:rsidR="00B77CCC" w:rsidRPr="00B8679E" w:rsidRDefault="00C77A37" w:rsidP="00B867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«Родная русская литература»</w:t>
      </w:r>
    </w:p>
    <w:p w14:paraId="5ED01080" w14:textId="77777777" w:rsidR="00B77CCC" w:rsidRPr="00B8679E" w:rsidRDefault="00915E3F" w:rsidP="00B86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B77CCC" w:rsidRPr="00B86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14:paraId="6F15EDEA" w14:textId="77777777" w:rsidR="00915E3F" w:rsidRPr="00483F18" w:rsidRDefault="00915E3F" w:rsidP="00B77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896"/>
      </w:tblGrid>
      <w:tr w:rsidR="00F20767" w:rsidRPr="00483F18" w14:paraId="2C336770" w14:textId="77777777" w:rsidTr="00B8679E">
        <w:trPr>
          <w:trHeight w:val="20"/>
        </w:trPr>
        <w:tc>
          <w:tcPr>
            <w:tcW w:w="993" w:type="dxa"/>
          </w:tcPr>
          <w:p w14:paraId="37552E08" w14:textId="77777777" w:rsidR="00F20767" w:rsidRPr="00483F18" w:rsidRDefault="00790476" w:rsidP="00F639C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96" w:type="dxa"/>
          </w:tcPr>
          <w:p w14:paraId="59D3C4D8" w14:textId="77777777" w:rsidR="00F20767" w:rsidRPr="00483F18" w:rsidRDefault="00F20767" w:rsidP="00F639C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</w:tr>
      <w:tr w:rsidR="00F20767" w:rsidRPr="00483F18" w14:paraId="0288B3F8" w14:textId="77777777" w:rsidTr="00B8679E">
        <w:trPr>
          <w:trHeight w:val="20"/>
        </w:trPr>
        <w:tc>
          <w:tcPr>
            <w:tcW w:w="9889" w:type="dxa"/>
            <w:gridSpan w:val="2"/>
          </w:tcPr>
          <w:p w14:paraId="4B140CC7" w14:textId="77777777" w:rsidR="00F639C6" w:rsidRPr="00483F18" w:rsidRDefault="00F20767" w:rsidP="00F639C6">
            <w:pPr>
              <w:pStyle w:val="af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</w:t>
            </w:r>
            <w:r w:rsidRPr="00483F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  <w:p w14:paraId="5B3B0702" w14:textId="77777777" w:rsidR="00F20767" w:rsidRPr="00483F18" w:rsidRDefault="00F20767" w:rsidP="00F639C6">
            <w:pPr>
              <w:pStyle w:val="af3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русской литературы XIX века   Национальное самоопределение русской литературы.</w:t>
            </w:r>
          </w:p>
        </w:tc>
      </w:tr>
      <w:tr w:rsidR="00F20767" w:rsidRPr="00483F18" w14:paraId="573C4139" w14:textId="77777777" w:rsidTr="00B8679E">
        <w:trPr>
          <w:trHeight w:val="20"/>
        </w:trPr>
        <w:tc>
          <w:tcPr>
            <w:tcW w:w="9889" w:type="dxa"/>
            <w:gridSpan w:val="2"/>
          </w:tcPr>
          <w:p w14:paraId="516CD535" w14:textId="77777777" w:rsidR="00F20767" w:rsidRPr="00483F18" w:rsidRDefault="00F20767" w:rsidP="00F639C6">
            <w:pPr>
              <w:pStyle w:val="af3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2 </w:t>
            </w:r>
            <w:r w:rsidRPr="00483F1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Литература первой половины XIX века </w:t>
            </w:r>
          </w:p>
        </w:tc>
      </w:tr>
      <w:tr w:rsidR="00F639C6" w:rsidRPr="00483F18" w14:paraId="047CBE6D" w14:textId="77777777" w:rsidTr="00B8679E">
        <w:trPr>
          <w:trHeight w:val="2584"/>
        </w:trPr>
        <w:tc>
          <w:tcPr>
            <w:tcW w:w="9889" w:type="dxa"/>
            <w:gridSpan w:val="2"/>
          </w:tcPr>
          <w:p w14:paraId="3D9F18ED" w14:textId="77777777" w:rsidR="00F639C6" w:rsidRPr="00483F18" w:rsidRDefault="00F639C6" w:rsidP="00F639C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B8C012F" w14:textId="77777777" w:rsidR="00F639C6" w:rsidRPr="00483F18" w:rsidRDefault="00F639C6" w:rsidP="00F639C6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2" w:lineRule="exact"/>
              <w:jc w:val="both"/>
              <w:rPr>
                <w:color w:val="000000"/>
                <w:lang w:eastAsia="en-US"/>
              </w:rPr>
            </w:pPr>
            <w:r w:rsidRPr="00483F18">
              <w:rPr>
                <w:color w:val="000000"/>
              </w:rPr>
              <w:t>Поэтические предшественники А.С.Пушкина: Г.Р.Державин,, В.А.Жуковский, К.Н.Батюшков  Художественные открытия русских поэтов-классиков</w:t>
            </w:r>
          </w:p>
          <w:p w14:paraId="65162DAE" w14:textId="77777777" w:rsidR="00F639C6" w:rsidRPr="00483F18" w:rsidRDefault="00F639C6" w:rsidP="00F639C6">
            <w:pPr>
              <w:pStyle w:val="af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Маленькие трагедии» А.С. Пушкина: особенности реализма, специфика интерпретации «вечных» образов и сюжетов </w:t>
            </w:r>
          </w:p>
          <w:p w14:paraId="1EE3629A" w14:textId="77777777" w:rsidR="00F639C6" w:rsidRPr="00483F18" w:rsidRDefault="00F639C6" w:rsidP="00F639C6">
            <w:pPr>
              <w:pStyle w:val="af3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Маскарад М.Ю.Лермонтова как романтическая драма. Углубление понятий о романтизме и реализме, об их соотношении и взаимовлянии. Психологизм произведения.</w:t>
            </w:r>
          </w:p>
          <w:p w14:paraId="144A6120" w14:textId="77777777" w:rsidR="00F639C6" w:rsidRPr="00483F18" w:rsidRDefault="00F639C6" w:rsidP="00F639C6">
            <w:pPr>
              <w:pStyle w:val="af3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«Женитьба» Н.В. Гоголя. Особенности конфликта, «миражная интрига», сюжетное своеобразие пьесы. «Театр в театре».</w:t>
            </w:r>
          </w:p>
        </w:tc>
      </w:tr>
      <w:tr w:rsidR="00F20767" w:rsidRPr="00483F18" w14:paraId="269041E6" w14:textId="77777777" w:rsidTr="00B8679E">
        <w:trPr>
          <w:trHeight w:val="20"/>
        </w:trPr>
        <w:tc>
          <w:tcPr>
            <w:tcW w:w="9889" w:type="dxa"/>
            <w:gridSpan w:val="2"/>
          </w:tcPr>
          <w:p w14:paraId="40A21F1C" w14:textId="77777777" w:rsidR="00F20767" w:rsidRPr="00483F18" w:rsidRDefault="00F20767" w:rsidP="00F639C6">
            <w:pPr>
              <w:pStyle w:val="af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 3. Литература 2 половины 19 века</w:t>
            </w:r>
          </w:p>
        </w:tc>
      </w:tr>
      <w:tr w:rsidR="00F639C6" w:rsidRPr="00483F18" w14:paraId="18CC8C28" w14:textId="77777777" w:rsidTr="00B8679E">
        <w:trPr>
          <w:trHeight w:val="272"/>
        </w:trPr>
        <w:tc>
          <w:tcPr>
            <w:tcW w:w="9889" w:type="dxa"/>
            <w:gridSpan w:val="2"/>
          </w:tcPr>
          <w:p w14:paraId="073CEE66" w14:textId="77777777" w:rsidR="00F639C6" w:rsidRPr="00483F18" w:rsidRDefault="00F639C6" w:rsidP="00B8679E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7926A5D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А.Н. Островский «Свои люди-сочтемся». «Тема денег и стяжательства в комедии А. Островского «Свои люди - сочтёмся!»  </w:t>
            </w:r>
          </w:p>
          <w:p w14:paraId="57074B2C" w14:textId="77777777" w:rsidR="00F639C6" w:rsidRPr="00483F18" w:rsidRDefault="00F639C6" w:rsidP="00B8679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DDBCB93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«Вечные» темы в лирике Тютчева, Фета, Некрасова (природа, поэзия, любовь, смерть).</w:t>
            </w:r>
          </w:p>
          <w:p w14:paraId="041D9229" w14:textId="77777777" w:rsidR="00F639C6" w:rsidRPr="00483F18" w:rsidRDefault="00F639C6" w:rsidP="00B8679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D7CD481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sz w:val="24"/>
                <w:szCs w:val="24"/>
              </w:rPr>
              <w:t>И.А.Гончаров «Обыкновенная история». Столкновение двух типов – романтика-идеалиста и реалиста-циника.</w:t>
            </w:r>
          </w:p>
          <w:p w14:paraId="38F1601C" w14:textId="77777777" w:rsidR="00F639C6" w:rsidRPr="00483F18" w:rsidRDefault="00F639C6" w:rsidP="00B8679E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F00E6C5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«Записки охотника» как этап в развитии русской прозы и веха в творчестве Тургенева</w:t>
            </w:r>
          </w:p>
          <w:p w14:paraId="00A1C9D2" w14:textId="77777777" w:rsidR="00F639C6" w:rsidRPr="00483F18" w:rsidRDefault="00F639C6" w:rsidP="00B8679E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9C81DE2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М.Е.Салтыков-Щедрин - "прокурор русской жизни (по сказкам М.Е.Салтыкова – Щедрина)</w:t>
            </w:r>
          </w:p>
          <w:p w14:paraId="6D2F4177" w14:textId="77777777" w:rsidR="00F639C6" w:rsidRPr="00483F18" w:rsidRDefault="00F639C6" w:rsidP="00B8679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8EF59C8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Маленький человек» в романе «Бедные люди» Достоевского.  </w:t>
            </w:r>
          </w:p>
          <w:p w14:paraId="215428B2" w14:textId="77777777" w:rsidR="00F639C6" w:rsidRPr="00483F18" w:rsidRDefault="00F639C6" w:rsidP="00B8679E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4AA02BE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"маленького человека" в русской литературе 19 века</w:t>
            </w:r>
          </w:p>
          <w:p w14:paraId="7937F0D6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(защита проектных работ)</w:t>
            </w:r>
          </w:p>
          <w:p w14:paraId="721F3C52" w14:textId="77777777" w:rsidR="00F639C6" w:rsidRPr="00483F18" w:rsidRDefault="00F639C6" w:rsidP="00B8679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35A1C49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Л.Н.Толстого «Утро помещика» (тема, идея произведения)</w:t>
            </w:r>
          </w:p>
          <w:p w14:paraId="22FBF829" w14:textId="77777777" w:rsidR="00F639C6" w:rsidRPr="00483F18" w:rsidRDefault="00F639C6" w:rsidP="00B8679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BF5FE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Правда войны в «Севастопольских рассказах» Толстого</w:t>
            </w:r>
          </w:p>
          <w:p w14:paraId="43C8D47C" w14:textId="77777777" w:rsidR="00F639C6" w:rsidRPr="00483F18" w:rsidRDefault="00F639C6" w:rsidP="00B8679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A8C7044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Правда войны в романе Некрасова В. П. “В окопах Сталинграда”</w:t>
            </w:r>
          </w:p>
          <w:p w14:paraId="48BBA4AA" w14:textId="77777777" w:rsidR="00F639C6" w:rsidRPr="00483F18" w:rsidRDefault="00F639C6" w:rsidP="00B8679E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1A8DDEE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войны в русской литературе 19, 20 века</w:t>
            </w:r>
          </w:p>
          <w:p w14:paraId="2656DAF0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(защита проектов)</w:t>
            </w:r>
          </w:p>
          <w:p w14:paraId="6D19FD1B" w14:textId="77777777" w:rsidR="00F639C6" w:rsidRPr="00483F18" w:rsidRDefault="00F639C6" w:rsidP="00B8679E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90FDF6F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психологической проблематики в рассказах зрелого Чехова («Скучная история», «Враги», «Дуэль»)</w:t>
            </w:r>
          </w:p>
          <w:p w14:paraId="10FB6B16" w14:textId="77777777" w:rsidR="00F639C6" w:rsidRPr="00483F18" w:rsidRDefault="00F639C6" w:rsidP="00B8679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847E297" w14:textId="77777777" w:rsidR="00F639C6" w:rsidRPr="00483F18" w:rsidRDefault="00F639C6" w:rsidP="00B8679E">
            <w:pPr>
              <w:pStyle w:val="af3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несбывшихся надежд в пьесе А.П.Чехова «Три сестры»</w:t>
            </w:r>
          </w:p>
        </w:tc>
      </w:tr>
      <w:tr w:rsidR="00F639C6" w:rsidRPr="00483F18" w14:paraId="1D26EC3A" w14:textId="77777777" w:rsidTr="00B8679E">
        <w:trPr>
          <w:trHeight w:val="700"/>
        </w:trPr>
        <w:tc>
          <w:tcPr>
            <w:tcW w:w="9889" w:type="dxa"/>
            <w:gridSpan w:val="2"/>
            <w:vMerge w:val="restart"/>
          </w:tcPr>
          <w:p w14:paraId="7A299113" w14:textId="77777777" w:rsidR="00F639C6" w:rsidRPr="00483F18" w:rsidRDefault="00F639C6" w:rsidP="00F639C6">
            <w:pPr>
              <w:pStyle w:val="af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 родного края</w:t>
            </w:r>
          </w:p>
          <w:p w14:paraId="27AF8F19" w14:textId="77777777" w:rsidR="00F639C6" w:rsidRPr="00483F18" w:rsidRDefault="00F639C6" w:rsidP="00F639C6">
            <w:pPr>
              <w:pStyle w:val="af3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Творчество Роберта Миннуллина </w:t>
            </w:r>
          </w:p>
          <w:p w14:paraId="15117C0A" w14:textId="77777777" w:rsidR="00F639C6" w:rsidRPr="00483F18" w:rsidRDefault="00F639C6" w:rsidP="00F639C6">
            <w:pPr>
              <w:pStyle w:val="af3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литература 19 века (обобщение)</w:t>
            </w:r>
          </w:p>
          <w:p w14:paraId="5AD049D2" w14:textId="77777777" w:rsidR="00F639C6" w:rsidRPr="00483F18" w:rsidRDefault="00F639C6" w:rsidP="00F639C6">
            <w:pPr>
              <w:pStyle w:val="af3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  <w:p w14:paraId="03ACF45B" w14:textId="77777777" w:rsidR="00F639C6" w:rsidRPr="00483F18" w:rsidRDefault="00F639C6" w:rsidP="00F639C6">
            <w:pPr>
              <w:pStyle w:val="af3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</w:tr>
      <w:tr w:rsidR="00F639C6" w:rsidRPr="00483F18" w14:paraId="53146653" w14:textId="77777777" w:rsidTr="00B8679E">
        <w:trPr>
          <w:trHeight w:val="276"/>
        </w:trPr>
        <w:tc>
          <w:tcPr>
            <w:tcW w:w="9889" w:type="dxa"/>
            <w:gridSpan w:val="2"/>
            <w:vMerge/>
          </w:tcPr>
          <w:p w14:paraId="79412424" w14:textId="77777777" w:rsidR="00F639C6" w:rsidRPr="00483F18" w:rsidRDefault="00F639C6" w:rsidP="00F639C6">
            <w:pPr>
              <w:pStyle w:val="af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639C6" w:rsidRPr="00483F18" w14:paraId="179907D0" w14:textId="77777777" w:rsidTr="00B8679E">
        <w:trPr>
          <w:trHeight w:val="276"/>
        </w:trPr>
        <w:tc>
          <w:tcPr>
            <w:tcW w:w="9889" w:type="dxa"/>
            <w:gridSpan w:val="2"/>
            <w:vMerge/>
          </w:tcPr>
          <w:p w14:paraId="50A651B2" w14:textId="77777777" w:rsidR="00F639C6" w:rsidRPr="00483F18" w:rsidRDefault="00F639C6" w:rsidP="00F639C6">
            <w:pPr>
              <w:pStyle w:val="af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39C6" w:rsidRPr="00483F18" w14:paraId="377B1288" w14:textId="77777777" w:rsidTr="00B8679E">
        <w:trPr>
          <w:trHeight w:val="276"/>
        </w:trPr>
        <w:tc>
          <w:tcPr>
            <w:tcW w:w="9889" w:type="dxa"/>
            <w:gridSpan w:val="2"/>
            <w:vMerge/>
          </w:tcPr>
          <w:p w14:paraId="64CD6A7C" w14:textId="77777777" w:rsidR="00F639C6" w:rsidRPr="00483F18" w:rsidRDefault="00F639C6" w:rsidP="00F639C6">
            <w:pPr>
              <w:pStyle w:val="af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39C6" w:rsidRPr="00483F18" w14:paraId="3B0FFF03" w14:textId="77777777" w:rsidTr="00B8679E">
        <w:trPr>
          <w:trHeight w:val="276"/>
        </w:trPr>
        <w:tc>
          <w:tcPr>
            <w:tcW w:w="9889" w:type="dxa"/>
            <w:gridSpan w:val="2"/>
          </w:tcPr>
          <w:p w14:paraId="0782AC13" w14:textId="77777777" w:rsidR="00F639C6" w:rsidRPr="00483F18" w:rsidRDefault="00F639C6" w:rsidP="00F639C6">
            <w:pPr>
              <w:pStyle w:val="af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FB6F313" w14:textId="77777777" w:rsidR="00B8679E" w:rsidRDefault="00B8679E" w:rsidP="00B86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9809B3" w14:textId="77777777" w:rsidR="00B8679E" w:rsidRDefault="00B8679E" w:rsidP="00B86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B90426" w14:textId="77777777" w:rsidR="00B8679E" w:rsidRPr="00B8679E" w:rsidRDefault="00B8679E" w:rsidP="00B86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930"/>
      </w:tblGrid>
      <w:tr w:rsidR="00B8679E" w:rsidRPr="00483F18" w14:paraId="0475D66A" w14:textId="77777777" w:rsidTr="00157767">
        <w:trPr>
          <w:trHeight w:val="20"/>
        </w:trPr>
        <w:tc>
          <w:tcPr>
            <w:tcW w:w="959" w:type="dxa"/>
          </w:tcPr>
          <w:p w14:paraId="63E103C3" w14:textId="77777777" w:rsidR="00B8679E" w:rsidRPr="00483F18" w:rsidRDefault="00B8679E" w:rsidP="00157767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30" w:type="dxa"/>
          </w:tcPr>
          <w:p w14:paraId="4A5A4780" w14:textId="77777777" w:rsidR="00B8679E" w:rsidRPr="00483F18" w:rsidRDefault="00B8679E" w:rsidP="00157767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</w:tr>
      <w:tr w:rsidR="00B8679E" w:rsidRPr="00483F18" w14:paraId="5D8EACB3" w14:textId="77777777" w:rsidTr="00157767">
        <w:trPr>
          <w:trHeight w:val="281"/>
        </w:trPr>
        <w:tc>
          <w:tcPr>
            <w:tcW w:w="9889" w:type="dxa"/>
            <w:gridSpan w:val="2"/>
          </w:tcPr>
          <w:p w14:paraId="37AF5CFA" w14:textId="77777777" w:rsidR="00B8679E" w:rsidRPr="00483F18" w:rsidRDefault="00B8679E" w:rsidP="00157767">
            <w:pPr>
              <w:pStyle w:val="af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</w:t>
            </w:r>
            <w:r w:rsidRPr="00483F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</w:tr>
      <w:tr w:rsidR="00B8679E" w:rsidRPr="00483F18" w14:paraId="5A2737B6" w14:textId="77777777" w:rsidTr="00157767">
        <w:trPr>
          <w:trHeight w:val="460"/>
        </w:trPr>
        <w:tc>
          <w:tcPr>
            <w:tcW w:w="9889" w:type="dxa"/>
            <w:gridSpan w:val="2"/>
          </w:tcPr>
          <w:p w14:paraId="45842C9D" w14:textId="77777777" w:rsidR="00B8679E" w:rsidRPr="00483F18" w:rsidRDefault="00B8679E" w:rsidP="00157767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B057DA" w14:textId="77777777" w:rsidR="00B8679E" w:rsidRPr="00483F18" w:rsidRDefault="00B8679E" w:rsidP="00157767">
            <w:pPr>
              <w:pStyle w:val="af3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F18">
              <w:rPr>
                <w:rFonts w:ascii="Times New Roman" w:hAnsi="Times New Roman" w:cs="Times New Roman"/>
                <w:sz w:val="24"/>
                <w:szCs w:val="24"/>
              </w:rPr>
              <w:t>Русская литература в контексте мировой художественной культуры XX столетия.   Тема исторической памяти, национального самосознания. Поиск нравственного и эстетического идеалов.</w:t>
            </w:r>
          </w:p>
        </w:tc>
      </w:tr>
      <w:tr w:rsidR="00B8679E" w:rsidRPr="00483F18" w14:paraId="33D7EE43" w14:textId="77777777" w:rsidTr="00157767">
        <w:trPr>
          <w:trHeight w:val="20"/>
        </w:trPr>
        <w:tc>
          <w:tcPr>
            <w:tcW w:w="9889" w:type="dxa"/>
            <w:gridSpan w:val="2"/>
          </w:tcPr>
          <w:p w14:paraId="2D912227" w14:textId="77777777" w:rsidR="00B8679E" w:rsidRPr="00483F18" w:rsidRDefault="00B8679E" w:rsidP="00157767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 </w:t>
            </w:r>
            <w:r w:rsidRPr="00483F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начала XX века</w:t>
            </w:r>
          </w:p>
        </w:tc>
      </w:tr>
      <w:tr w:rsidR="00B8679E" w:rsidRPr="00483F18" w14:paraId="4A5CECD7" w14:textId="77777777" w:rsidTr="00157767">
        <w:trPr>
          <w:trHeight w:val="1839"/>
        </w:trPr>
        <w:tc>
          <w:tcPr>
            <w:tcW w:w="9889" w:type="dxa"/>
            <w:gridSpan w:val="2"/>
          </w:tcPr>
          <w:p w14:paraId="7DDC4DBD" w14:textId="77777777" w:rsidR="00B8679E" w:rsidRPr="00483F18" w:rsidRDefault="00B8679E" w:rsidP="00157767">
            <w:pPr>
              <w:pStyle w:val="af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sz w:val="24"/>
                <w:szCs w:val="24"/>
              </w:rPr>
              <w:t xml:space="preserve">Бунин И.А. «Темные аллеи» (выбор учителя и учащихся)  Тема любви в рассказах писателя. Поэтичность женских образов. Мотив памяти и тема России в бунинской прозе. </w:t>
            </w:r>
          </w:p>
          <w:p w14:paraId="079F3DDB" w14:textId="77777777" w:rsidR="00B8679E" w:rsidRPr="00483F18" w:rsidRDefault="00B8679E" w:rsidP="00157767">
            <w:pPr>
              <w:pStyle w:val="af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sz w:val="24"/>
                <w:szCs w:val="24"/>
              </w:rPr>
              <w:t xml:space="preserve">А. Куприн. Проблема самопознания личности в повести «Поединок». Смысл названия повести. Гуманистическая позиция автора.  </w:t>
            </w:r>
          </w:p>
          <w:p w14:paraId="0314A725" w14:textId="77777777" w:rsidR="00B8679E" w:rsidRPr="00483F18" w:rsidRDefault="00B8679E" w:rsidP="00157767">
            <w:pPr>
              <w:pStyle w:val="af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sz w:val="24"/>
                <w:szCs w:val="24"/>
              </w:rPr>
              <w:t xml:space="preserve">Романтический пафос </w:t>
            </w:r>
            <w:r w:rsidRPr="00483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483F18">
              <w:rPr>
                <w:rFonts w:ascii="Times New Roman" w:hAnsi="Times New Roman" w:cs="Times New Roman"/>
                <w:sz w:val="24"/>
                <w:szCs w:val="24"/>
              </w:rPr>
              <w:t>суровая правда рассказов М. Горького.  Рассказ «Челкаш»</w:t>
            </w:r>
          </w:p>
        </w:tc>
      </w:tr>
      <w:tr w:rsidR="00B8679E" w:rsidRPr="00483F18" w14:paraId="3B89EE20" w14:textId="77777777" w:rsidTr="00157767">
        <w:trPr>
          <w:trHeight w:val="20"/>
        </w:trPr>
        <w:tc>
          <w:tcPr>
            <w:tcW w:w="9889" w:type="dxa"/>
            <w:gridSpan w:val="2"/>
            <w:tcBorders>
              <w:top w:val="nil"/>
            </w:tcBorders>
          </w:tcPr>
          <w:p w14:paraId="69F6C900" w14:textId="77777777" w:rsidR="00B8679E" w:rsidRPr="00483F18" w:rsidRDefault="00B8679E" w:rsidP="00157767">
            <w:pPr>
              <w:pStyle w:val="af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483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 30-х годов XX века (Обзор)</w:t>
            </w:r>
          </w:p>
        </w:tc>
      </w:tr>
      <w:tr w:rsidR="00B8679E" w:rsidRPr="00483F18" w14:paraId="6B175C7F" w14:textId="77777777" w:rsidTr="00157767">
        <w:trPr>
          <w:trHeight w:val="1390"/>
        </w:trPr>
        <w:tc>
          <w:tcPr>
            <w:tcW w:w="9889" w:type="dxa"/>
            <w:gridSpan w:val="2"/>
            <w:tcBorders>
              <w:top w:val="nil"/>
            </w:tcBorders>
          </w:tcPr>
          <w:p w14:paraId="35811565" w14:textId="77777777" w:rsidR="00B8679E" w:rsidRPr="00483F18" w:rsidRDefault="00B8679E" w:rsidP="00157767">
            <w:pPr>
              <w:pStyle w:val="af3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миссии поэта и значения поэзии в творчестве </w:t>
            </w:r>
            <w:r w:rsidRPr="00483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 Ахматовой, М. Цветаевой, Б. Пастернака, О. Мандельштама </w:t>
            </w: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>и др.</w:t>
            </w:r>
          </w:p>
          <w:p w14:paraId="341EA061" w14:textId="77777777" w:rsidR="00B8679E" w:rsidRPr="00483F18" w:rsidRDefault="00B8679E" w:rsidP="00157767">
            <w:pPr>
              <w:pStyle w:val="af3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>Тема русской истории в литературе 30-х годов:</w:t>
            </w:r>
          </w:p>
          <w:p w14:paraId="15FB772B" w14:textId="77777777" w:rsidR="00B8679E" w:rsidRPr="00483F18" w:rsidRDefault="00B8679E" w:rsidP="00157767">
            <w:pPr>
              <w:pStyle w:val="af3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 Толстой. </w:t>
            </w:r>
            <w:r w:rsidRPr="00483F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«Петр Первый», </w:t>
            </w:r>
            <w:r w:rsidRPr="00483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Ю. Тынянов. </w:t>
            </w:r>
            <w:r w:rsidRPr="00483F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«Смерть Вазир-Мухтара», </w:t>
            </w: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поэмы </w:t>
            </w:r>
            <w:r w:rsidRPr="00483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Дм. Кедрина, К. Симонова, Л. Мартынова</w:t>
            </w:r>
          </w:p>
        </w:tc>
      </w:tr>
      <w:tr w:rsidR="00B8679E" w:rsidRPr="00483F18" w14:paraId="2F949AE7" w14:textId="77777777" w:rsidTr="00157767">
        <w:trPr>
          <w:trHeight w:val="20"/>
        </w:trPr>
        <w:tc>
          <w:tcPr>
            <w:tcW w:w="9889" w:type="dxa"/>
            <w:gridSpan w:val="2"/>
            <w:tcBorders>
              <w:top w:val="nil"/>
            </w:tcBorders>
          </w:tcPr>
          <w:p w14:paraId="7A4476F5" w14:textId="77777777" w:rsidR="00B8679E" w:rsidRPr="00483F18" w:rsidRDefault="00B8679E" w:rsidP="00157767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периода Великой Отечественной войны (обзор)</w:t>
            </w:r>
          </w:p>
        </w:tc>
      </w:tr>
      <w:tr w:rsidR="00B8679E" w:rsidRPr="00483F18" w14:paraId="7C1B240B" w14:textId="77777777" w:rsidTr="00157767">
        <w:trPr>
          <w:trHeight w:val="20"/>
        </w:trPr>
        <w:tc>
          <w:tcPr>
            <w:tcW w:w="9889" w:type="dxa"/>
            <w:gridSpan w:val="2"/>
            <w:tcBorders>
              <w:top w:val="nil"/>
            </w:tcBorders>
          </w:tcPr>
          <w:p w14:paraId="73075A2B" w14:textId="77777777" w:rsidR="00B8679E" w:rsidRPr="00483F18" w:rsidRDefault="00B8679E" w:rsidP="00157767">
            <w:pPr>
              <w:pStyle w:val="af3"/>
              <w:numPr>
                <w:ilvl w:val="0"/>
                <w:numId w:val="3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Глубочайшие нравственные конфликты, особое напряжение в противоборстве характеров, чувств, убеждений в трагической ситуации войны: драматургия </w:t>
            </w:r>
            <w:r w:rsidRPr="00483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К. Симонова, Л. Леонова. </w:t>
            </w: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Пьеса-сказка </w:t>
            </w:r>
            <w:r w:rsidRPr="00483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Е.Шварца </w:t>
            </w:r>
            <w:r w:rsidRPr="00483F1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«Дракон».</w:t>
            </w:r>
          </w:p>
        </w:tc>
      </w:tr>
      <w:tr w:rsidR="00B8679E" w:rsidRPr="00483F18" w14:paraId="7D6C6946" w14:textId="77777777" w:rsidTr="00157767">
        <w:trPr>
          <w:trHeight w:val="20"/>
        </w:trPr>
        <w:tc>
          <w:tcPr>
            <w:tcW w:w="9889" w:type="dxa"/>
            <w:gridSpan w:val="2"/>
            <w:tcBorders>
              <w:top w:val="nil"/>
            </w:tcBorders>
          </w:tcPr>
          <w:p w14:paraId="3842C716" w14:textId="77777777" w:rsidR="00B8679E" w:rsidRDefault="00B8679E" w:rsidP="00157767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DC7207" w14:textId="77777777" w:rsidR="00B8679E" w:rsidRDefault="00B8679E" w:rsidP="00157767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0F6AFB" w14:textId="77777777" w:rsidR="00B8679E" w:rsidRDefault="00B8679E" w:rsidP="00157767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880384" w14:textId="77777777" w:rsidR="00B8679E" w:rsidRDefault="00B8679E" w:rsidP="00157767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FB9AC0" w14:textId="77777777" w:rsidR="00B8679E" w:rsidRPr="00483F18" w:rsidRDefault="00B8679E" w:rsidP="00157767">
            <w:pPr>
              <w:pStyle w:val="af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  <w:r w:rsidRPr="00483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 50—90-х годов (Обзор)</w:t>
            </w:r>
          </w:p>
        </w:tc>
      </w:tr>
      <w:tr w:rsidR="00B8679E" w:rsidRPr="00483F18" w14:paraId="186A1B61" w14:textId="77777777" w:rsidTr="00157767">
        <w:trPr>
          <w:trHeight w:val="6397"/>
        </w:trPr>
        <w:tc>
          <w:tcPr>
            <w:tcW w:w="9889" w:type="dxa"/>
            <w:gridSpan w:val="2"/>
            <w:tcBorders>
              <w:top w:val="nil"/>
            </w:tcBorders>
          </w:tcPr>
          <w:p w14:paraId="430FA51B" w14:textId="77777777" w:rsidR="00B8679E" w:rsidRPr="00483F18" w:rsidRDefault="00B8679E" w:rsidP="00157767">
            <w:pPr>
              <w:pStyle w:val="af3"/>
              <w:numPr>
                <w:ilvl w:val="0"/>
                <w:numId w:val="3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В.Астафьев  «Печальный детектив».  Утрата нравственных ориентиров — главная проблема в романе «Печальный детектив».</w:t>
            </w:r>
          </w:p>
          <w:p w14:paraId="4A3DCE41" w14:textId="77777777" w:rsidR="00B8679E" w:rsidRPr="00483F18" w:rsidRDefault="00B8679E" w:rsidP="00157767">
            <w:pPr>
              <w:pStyle w:val="af3"/>
              <w:numPr>
                <w:ilvl w:val="0"/>
                <w:numId w:val="35"/>
              </w:num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В.Распутин «Последний срок», «Прощание с Матерой», «Живи и помни». (Одно произведение по выбору.) Тема «отцов и детей» в повести «Последний срок». Народ, его история, его земля в повести «Прощание с Матерой».</w:t>
            </w:r>
          </w:p>
          <w:p w14:paraId="401E7E76" w14:textId="77777777" w:rsidR="00B8679E" w:rsidRPr="00483F18" w:rsidRDefault="00B8679E" w:rsidP="00157767">
            <w:pPr>
              <w:pStyle w:val="af3"/>
              <w:numPr>
                <w:ilvl w:val="0"/>
                <w:numId w:val="35"/>
              </w:num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Нравственное величие русской женщины, ее самоотверженность. Связь основных тем повести «Живи и помни» с традициями русской классики.</w:t>
            </w:r>
          </w:p>
          <w:p w14:paraId="6CE64F74" w14:textId="77777777" w:rsidR="00B8679E" w:rsidRPr="00483F18" w:rsidRDefault="00B8679E" w:rsidP="00157767">
            <w:pPr>
              <w:pStyle w:val="af3"/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И.Бродский Стихотворения: «Осенний крик ястреба», «На смерть Жукова», «Сонет» («Как жаль, что тем, чем стало для меня...»). (Возможен выбор трех других стихотворений.) Широта проблемно-тематического диапазона поэзии Бродского. </w:t>
            </w:r>
          </w:p>
          <w:p w14:paraId="5A830622" w14:textId="77777777" w:rsidR="00B8679E" w:rsidRPr="00483F18" w:rsidRDefault="00B8679E" w:rsidP="00157767">
            <w:pPr>
              <w:pStyle w:val="af3"/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Б. Окуджава.  Стихотворения: «До свидания, мальчики», «Ты течешь, как река. Странное название...», «Когда мне </w:t>
            </w:r>
            <w:r w:rsidRPr="00483F1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невмочь пересилить беду...», </w:t>
            </w: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>(Возможен выбор других стихотворений.)</w:t>
            </w:r>
          </w:p>
          <w:p w14:paraId="6F8F1CE4" w14:textId="77777777" w:rsidR="00B8679E" w:rsidRPr="00483F18" w:rsidRDefault="00B8679E" w:rsidP="00157767">
            <w:pPr>
              <w:pStyle w:val="af3"/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>Память о войне в лирике поэта-фронтовика. Поэзия «оттепели» и песенное творчество Окуджавы. Арбат как особая поэтическая вселенная. Развитие романтических традиций в поэзии Окуджавы. Интонации, мотивы, образы Окуджавы в творчестве современных поэтов-бардов.</w:t>
            </w:r>
          </w:p>
          <w:p w14:paraId="60544F29" w14:textId="77777777" w:rsidR="00B8679E" w:rsidRPr="00483F18" w:rsidRDefault="00B8679E" w:rsidP="00157767">
            <w:pPr>
              <w:pStyle w:val="af3"/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Ю.Трифонов. Повесть </w:t>
            </w:r>
            <w:r w:rsidRPr="00483F1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«Обмен». </w:t>
            </w: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«Городская» проза и повести Трифонова. Осмысление вечных тем человеческого бытия на фоне и в условиях городского быта. Проблема нравственной свободы человека перед лицом обстоятельств. Смысловая многозначность названия повести. </w:t>
            </w:r>
          </w:p>
          <w:p w14:paraId="1D6DCD4F" w14:textId="77777777" w:rsidR="00B8679E" w:rsidRPr="00483F18" w:rsidRDefault="00B8679E" w:rsidP="00157767">
            <w:pPr>
              <w:pStyle w:val="af3"/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А.Вампилов. Пьеса </w:t>
            </w:r>
            <w:r w:rsidRPr="00483F1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«Старший сын </w:t>
            </w:r>
            <w:r w:rsidRPr="00483F1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». </w:t>
            </w: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>(Возможен выбор другого драматического произведения.) Проблематика, основной конфликт и система образов в пьесе.</w:t>
            </w:r>
          </w:p>
        </w:tc>
      </w:tr>
      <w:tr w:rsidR="00B8679E" w:rsidRPr="00483F18" w14:paraId="27D3DEE4" w14:textId="77777777" w:rsidTr="00157767">
        <w:trPr>
          <w:trHeight w:val="20"/>
        </w:trPr>
        <w:tc>
          <w:tcPr>
            <w:tcW w:w="9889" w:type="dxa"/>
            <w:gridSpan w:val="2"/>
            <w:tcBorders>
              <w:top w:val="nil"/>
            </w:tcBorders>
          </w:tcPr>
          <w:p w14:paraId="39A91D3F" w14:textId="77777777" w:rsidR="00B8679E" w:rsidRPr="00483F18" w:rsidRDefault="00B8679E" w:rsidP="00B8679E">
            <w:pPr>
              <w:pStyle w:val="af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 Литература конца XX — начала XXI века</w:t>
            </w:r>
          </w:p>
        </w:tc>
      </w:tr>
      <w:tr w:rsidR="00B8679E" w:rsidRPr="00483F18" w14:paraId="4737BD9F" w14:textId="77777777" w:rsidTr="00157767">
        <w:trPr>
          <w:trHeight w:val="20"/>
        </w:trPr>
        <w:tc>
          <w:tcPr>
            <w:tcW w:w="9889" w:type="dxa"/>
            <w:gridSpan w:val="2"/>
            <w:tcBorders>
              <w:top w:val="nil"/>
            </w:tcBorders>
          </w:tcPr>
          <w:p w14:paraId="061AA4FA" w14:textId="77777777" w:rsidR="00B8679E" w:rsidRPr="00483F18" w:rsidRDefault="00B8679E" w:rsidP="00157767">
            <w:pPr>
              <w:pStyle w:val="af3"/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>Общий обзор произведений последнего десятилетия.</w:t>
            </w:r>
          </w:p>
        </w:tc>
      </w:tr>
      <w:tr w:rsidR="00B8679E" w:rsidRPr="00483F18" w14:paraId="7E515987" w14:textId="77777777" w:rsidTr="00B8679E">
        <w:trPr>
          <w:trHeight w:val="386"/>
        </w:trPr>
        <w:tc>
          <w:tcPr>
            <w:tcW w:w="9889" w:type="dxa"/>
            <w:gridSpan w:val="2"/>
            <w:tcBorders>
              <w:top w:val="nil"/>
            </w:tcBorders>
          </w:tcPr>
          <w:p w14:paraId="40725C72" w14:textId="77777777" w:rsidR="00B8679E" w:rsidRPr="00483F18" w:rsidRDefault="00B8679E" w:rsidP="00157767">
            <w:pPr>
              <w:pStyle w:val="af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  <w:r w:rsidRPr="00483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литература 20-21века (обобщение)</w:t>
            </w:r>
          </w:p>
        </w:tc>
      </w:tr>
    </w:tbl>
    <w:p w14:paraId="11E48143" w14:textId="77777777" w:rsidR="00B8679E" w:rsidRPr="00483F18" w:rsidRDefault="00B8679E" w:rsidP="00B86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3FAC81" w14:textId="77777777" w:rsidR="00B8679E" w:rsidRPr="00B8679E" w:rsidRDefault="00B8679E" w:rsidP="00B77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C97713" w14:textId="77777777" w:rsidR="00B8679E" w:rsidRDefault="00F639C6" w:rsidP="00B86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  <w:r w:rsidR="00B86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предмета «Родная русская литература»</w:t>
      </w:r>
    </w:p>
    <w:p w14:paraId="72EA062A" w14:textId="77777777" w:rsidR="00B8679E" w:rsidRDefault="00B8679E" w:rsidP="00B86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</w:t>
      </w:r>
    </w:p>
    <w:p w14:paraId="16FB798A" w14:textId="77777777" w:rsidR="00F639C6" w:rsidRPr="00483F18" w:rsidRDefault="00F639C6" w:rsidP="00F6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0992"/>
          <w:tab w:val="left" w:pos="11908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7537"/>
        <w:gridCol w:w="1701"/>
      </w:tblGrid>
      <w:tr w:rsidR="00F639C6" w:rsidRPr="00483F18" w14:paraId="11E1C968" w14:textId="77777777" w:rsidTr="00B8679E">
        <w:trPr>
          <w:trHeight w:val="19"/>
        </w:trPr>
        <w:tc>
          <w:tcPr>
            <w:tcW w:w="685" w:type="dxa"/>
          </w:tcPr>
          <w:p w14:paraId="48725569" w14:textId="77777777" w:rsidR="00F639C6" w:rsidRPr="00483F18" w:rsidRDefault="00F639C6" w:rsidP="00F63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7537" w:type="dxa"/>
          </w:tcPr>
          <w:p w14:paraId="65437269" w14:textId="77777777" w:rsidR="00F639C6" w:rsidRPr="00483F18" w:rsidRDefault="00F639C6" w:rsidP="00F63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67891B1B" w14:textId="77777777" w:rsidR="00F639C6" w:rsidRPr="00483F18" w:rsidRDefault="00F639C6" w:rsidP="00F63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F639C6" w:rsidRPr="00483F18" w14:paraId="431C3B02" w14:textId="77777777" w:rsidTr="00B8679E">
        <w:trPr>
          <w:trHeight w:val="19"/>
        </w:trPr>
        <w:tc>
          <w:tcPr>
            <w:tcW w:w="8222" w:type="dxa"/>
            <w:gridSpan w:val="2"/>
          </w:tcPr>
          <w:p w14:paraId="1DF85228" w14:textId="77777777" w:rsidR="00F639C6" w:rsidRPr="00483F18" w:rsidRDefault="00F639C6" w:rsidP="00F639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  <w:r w:rsidR="00C77A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483F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Общая характеристика русской литературы XIX века   Национальное самоопределение русской литературы.</w:t>
            </w:r>
          </w:p>
        </w:tc>
        <w:tc>
          <w:tcPr>
            <w:tcW w:w="1701" w:type="dxa"/>
          </w:tcPr>
          <w:p w14:paraId="5A7484EC" w14:textId="77777777" w:rsidR="00F639C6" w:rsidRPr="00483F18" w:rsidRDefault="00C77A37" w:rsidP="00F639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639C6" w:rsidRPr="00483F18" w14:paraId="1D56773E" w14:textId="77777777" w:rsidTr="00B8679E">
        <w:trPr>
          <w:trHeight w:val="19"/>
        </w:trPr>
        <w:tc>
          <w:tcPr>
            <w:tcW w:w="8222" w:type="dxa"/>
            <w:gridSpan w:val="2"/>
          </w:tcPr>
          <w:p w14:paraId="2D109D6F" w14:textId="77777777" w:rsidR="00F639C6" w:rsidRPr="00483F18" w:rsidRDefault="00F639C6" w:rsidP="00F63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Литература первой половины XIX века </w:t>
            </w:r>
          </w:p>
        </w:tc>
        <w:tc>
          <w:tcPr>
            <w:tcW w:w="1701" w:type="dxa"/>
          </w:tcPr>
          <w:p w14:paraId="71747FC4" w14:textId="77777777" w:rsidR="00F639C6" w:rsidRPr="00483F18" w:rsidRDefault="00C77A37" w:rsidP="00F639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F639C6" w:rsidRPr="00483F18" w14:paraId="4B992D33" w14:textId="77777777" w:rsidTr="00B8679E">
        <w:trPr>
          <w:trHeight w:val="19"/>
        </w:trPr>
        <w:tc>
          <w:tcPr>
            <w:tcW w:w="8222" w:type="dxa"/>
            <w:gridSpan w:val="2"/>
          </w:tcPr>
          <w:p w14:paraId="192954E0" w14:textId="77777777" w:rsidR="00F639C6" w:rsidRPr="00483F18" w:rsidRDefault="00F639C6" w:rsidP="00F639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 2 половины 19 века</w:t>
            </w:r>
          </w:p>
        </w:tc>
        <w:tc>
          <w:tcPr>
            <w:tcW w:w="1701" w:type="dxa"/>
          </w:tcPr>
          <w:p w14:paraId="61A9D690" w14:textId="77777777" w:rsidR="00F639C6" w:rsidRPr="00483F18" w:rsidRDefault="00C77A37" w:rsidP="00F639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C77A37" w:rsidRPr="00483F18" w14:paraId="60FAF333" w14:textId="77777777" w:rsidTr="00B8679E">
        <w:trPr>
          <w:trHeight w:val="395"/>
        </w:trPr>
        <w:tc>
          <w:tcPr>
            <w:tcW w:w="8222" w:type="dxa"/>
            <w:gridSpan w:val="2"/>
          </w:tcPr>
          <w:p w14:paraId="4E67E407" w14:textId="77777777" w:rsidR="00C77A37" w:rsidRPr="00C77A37" w:rsidRDefault="00C77A37" w:rsidP="00F639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Литература родного края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83F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Творчество Роберта Миннуллина</w:t>
            </w:r>
          </w:p>
        </w:tc>
        <w:tc>
          <w:tcPr>
            <w:tcW w:w="1701" w:type="dxa"/>
          </w:tcPr>
          <w:p w14:paraId="02A3CCF8" w14:textId="77777777" w:rsidR="00C77A37" w:rsidRPr="00483F18" w:rsidRDefault="00C77A37" w:rsidP="00F639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77A37" w:rsidRPr="00C77A37" w14:paraId="7DED46F5" w14:textId="77777777" w:rsidTr="00B8679E">
        <w:trPr>
          <w:trHeight w:val="401"/>
        </w:trPr>
        <w:tc>
          <w:tcPr>
            <w:tcW w:w="8222" w:type="dxa"/>
            <w:gridSpan w:val="2"/>
          </w:tcPr>
          <w:p w14:paraId="1650D2B5" w14:textId="77777777" w:rsidR="00C77A37" w:rsidRPr="00C77A37" w:rsidRDefault="00C77A37" w:rsidP="00C77A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77A3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Русская литература 19 века (обобщение)</w:t>
            </w:r>
          </w:p>
          <w:p w14:paraId="35B038CE" w14:textId="77777777" w:rsidR="00C77A37" w:rsidRPr="00C77A37" w:rsidRDefault="00C77A37" w:rsidP="00F639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800283" w14:textId="77777777" w:rsidR="00C77A37" w:rsidRPr="00C77A37" w:rsidRDefault="00C77A37" w:rsidP="00F639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7A3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</w:tbl>
    <w:p w14:paraId="12C83060" w14:textId="77777777" w:rsidR="00B8679E" w:rsidRPr="00B8679E" w:rsidRDefault="00B8679E" w:rsidP="00B8679E">
      <w:pPr>
        <w:tabs>
          <w:tab w:val="left" w:pos="916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371"/>
        <w:gridCol w:w="1701"/>
      </w:tblGrid>
      <w:tr w:rsidR="00483F18" w:rsidRPr="00483F18" w14:paraId="11705BF3" w14:textId="77777777" w:rsidTr="00B8679E">
        <w:trPr>
          <w:trHeight w:val="394"/>
        </w:trPr>
        <w:tc>
          <w:tcPr>
            <w:tcW w:w="851" w:type="dxa"/>
          </w:tcPr>
          <w:p w14:paraId="24F480A8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14:paraId="52F88632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83F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1. Введение</w:t>
            </w:r>
          </w:p>
        </w:tc>
        <w:tc>
          <w:tcPr>
            <w:tcW w:w="1701" w:type="dxa"/>
          </w:tcPr>
          <w:p w14:paraId="23410BD9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83F18" w:rsidRPr="00483F18" w14:paraId="25CDA2A2" w14:textId="77777777" w:rsidTr="00B8679E">
        <w:trPr>
          <w:trHeight w:val="20"/>
        </w:trPr>
        <w:tc>
          <w:tcPr>
            <w:tcW w:w="851" w:type="dxa"/>
          </w:tcPr>
          <w:p w14:paraId="1E844422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14:paraId="5336916F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83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 начала XX века</w:t>
            </w:r>
          </w:p>
        </w:tc>
        <w:tc>
          <w:tcPr>
            <w:tcW w:w="1701" w:type="dxa"/>
          </w:tcPr>
          <w:p w14:paraId="6F763B4B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483F18" w:rsidRPr="00483F18" w14:paraId="6932283E" w14:textId="77777777" w:rsidTr="00B8679E">
        <w:trPr>
          <w:trHeight w:val="20"/>
        </w:trPr>
        <w:tc>
          <w:tcPr>
            <w:tcW w:w="851" w:type="dxa"/>
            <w:tcBorders>
              <w:top w:val="nil"/>
            </w:tcBorders>
          </w:tcPr>
          <w:p w14:paraId="5CE4FA64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nil"/>
            </w:tcBorders>
          </w:tcPr>
          <w:p w14:paraId="5766AA7D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 30-х годов XX века (Обзор)</w:t>
            </w:r>
          </w:p>
        </w:tc>
        <w:tc>
          <w:tcPr>
            <w:tcW w:w="1701" w:type="dxa"/>
            <w:tcBorders>
              <w:top w:val="nil"/>
            </w:tcBorders>
          </w:tcPr>
          <w:p w14:paraId="18A76749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83F18" w:rsidRPr="00483F18" w14:paraId="2756A93C" w14:textId="77777777" w:rsidTr="00B8679E">
        <w:trPr>
          <w:trHeight w:val="20"/>
        </w:trPr>
        <w:tc>
          <w:tcPr>
            <w:tcW w:w="851" w:type="dxa"/>
            <w:tcBorders>
              <w:top w:val="nil"/>
            </w:tcBorders>
          </w:tcPr>
          <w:p w14:paraId="443ED2BA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nil"/>
            </w:tcBorders>
          </w:tcPr>
          <w:p w14:paraId="3926FB3E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Литература периода Великой Отечественной войны (обзор)</w:t>
            </w:r>
          </w:p>
        </w:tc>
        <w:tc>
          <w:tcPr>
            <w:tcW w:w="1701" w:type="dxa"/>
            <w:tcBorders>
              <w:top w:val="nil"/>
            </w:tcBorders>
          </w:tcPr>
          <w:p w14:paraId="278152EA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83F18" w:rsidRPr="00483F18" w14:paraId="7D1EDCA9" w14:textId="77777777" w:rsidTr="00B8679E">
        <w:trPr>
          <w:trHeight w:val="20"/>
        </w:trPr>
        <w:tc>
          <w:tcPr>
            <w:tcW w:w="851" w:type="dxa"/>
            <w:tcBorders>
              <w:top w:val="nil"/>
            </w:tcBorders>
          </w:tcPr>
          <w:p w14:paraId="42A72E8D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nil"/>
            </w:tcBorders>
          </w:tcPr>
          <w:p w14:paraId="22B1A334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 50—90-х годов (Обзор)</w:t>
            </w:r>
          </w:p>
        </w:tc>
        <w:tc>
          <w:tcPr>
            <w:tcW w:w="1701" w:type="dxa"/>
            <w:tcBorders>
              <w:top w:val="nil"/>
            </w:tcBorders>
          </w:tcPr>
          <w:p w14:paraId="13CEBC6A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83F18" w:rsidRPr="00483F18" w14:paraId="28A1E020" w14:textId="77777777" w:rsidTr="00B8679E">
        <w:trPr>
          <w:trHeight w:val="20"/>
        </w:trPr>
        <w:tc>
          <w:tcPr>
            <w:tcW w:w="851" w:type="dxa"/>
            <w:tcBorders>
              <w:top w:val="nil"/>
            </w:tcBorders>
          </w:tcPr>
          <w:p w14:paraId="24043B67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nil"/>
            </w:tcBorders>
          </w:tcPr>
          <w:p w14:paraId="5167A992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 конца XX — начала XXI века</w:t>
            </w:r>
          </w:p>
        </w:tc>
        <w:tc>
          <w:tcPr>
            <w:tcW w:w="1701" w:type="dxa"/>
            <w:tcBorders>
              <w:top w:val="nil"/>
            </w:tcBorders>
          </w:tcPr>
          <w:p w14:paraId="10E12700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83F18" w:rsidRPr="00483F18" w14:paraId="7B10886A" w14:textId="77777777" w:rsidTr="00B8679E">
        <w:trPr>
          <w:trHeight w:val="20"/>
        </w:trPr>
        <w:tc>
          <w:tcPr>
            <w:tcW w:w="851" w:type="dxa"/>
            <w:tcBorders>
              <w:top w:val="nil"/>
            </w:tcBorders>
          </w:tcPr>
          <w:p w14:paraId="651FFD25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nil"/>
            </w:tcBorders>
          </w:tcPr>
          <w:p w14:paraId="173F6643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83F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литература 20-21века (обобщение)</w:t>
            </w:r>
          </w:p>
        </w:tc>
        <w:tc>
          <w:tcPr>
            <w:tcW w:w="1701" w:type="dxa"/>
          </w:tcPr>
          <w:p w14:paraId="7642C871" w14:textId="77777777" w:rsidR="00483F18" w:rsidRPr="00483F18" w:rsidRDefault="00483F18" w:rsidP="007268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444E43F7" w14:textId="77777777" w:rsidR="00483F18" w:rsidRDefault="00483F18" w:rsidP="0072688C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24582" w14:textId="77777777" w:rsidR="00483F18" w:rsidRDefault="00483F18" w:rsidP="0072688C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83F18" w:rsidSect="00C77A37">
      <w:footerReference w:type="default" r:id="rId9"/>
      <w:pgSz w:w="11907" w:h="16840"/>
      <w:pgMar w:top="1134" w:right="851" w:bottom="992" w:left="85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DE8A6" w14:textId="77777777" w:rsidR="00A0315A" w:rsidRDefault="00A0315A" w:rsidP="00915E3F">
      <w:pPr>
        <w:spacing w:after="0" w:line="240" w:lineRule="auto"/>
      </w:pPr>
      <w:r>
        <w:separator/>
      </w:r>
    </w:p>
  </w:endnote>
  <w:endnote w:type="continuationSeparator" w:id="0">
    <w:p w14:paraId="47DFA955" w14:textId="77777777" w:rsidR="00A0315A" w:rsidRDefault="00A0315A" w:rsidP="00915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7824696"/>
      <w:docPartObj>
        <w:docPartGallery w:val="Page Numbers (Bottom of Page)"/>
        <w:docPartUnique/>
      </w:docPartObj>
    </w:sdtPr>
    <w:sdtEndPr/>
    <w:sdtContent>
      <w:p w14:paraId="4186041C" w14:textId="15A2971B" w:rsidR="00FF3F12" w:rsidRDefault="00697B7D">
        <w:pPr>
          <w:pStyle w:val="af1"/>
          <w:jc w:val="right"/>
        </w:pPr>
        <w:r>
          <w:fldChar w:fldCharType="begin"/>
        </w:r>
        <w:r w:rsidR="00FF3F12">
          <w:instrText>PAGE   \* MERGEFORMAT</w:instrText>
        </w:r>
        <w:r>
          <w:fldChar w:fldCharType="separate"/>
        </w:r>
        <w:r w:rsidR="001374DD">
          <w:rPr>
            <w:noProof/>
          </w:rPr>
          <w:t>1</w:t>
        </w:r>
        <w:r>
          <w:fldChar w:fldCharType="end"/>
        </w:r>
      </w:p>
    </w:sdtContent>
  </w:sdt>
  <w:p w14:paraId="4D586C28" w14:textId="77777777" w:rsidR="00FF3F12" w:rsidRDefault="00FF3F1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6587D" w14:textId="77777777" w:rsidR="00A0315A" w:rsidRDefault="00A0315A" w:rsidP="00915E3F">
      <w:pPr>
        <w:spacing w:after="0" w:line="240" w:lineRule="auto"/>
      </w:pPr>
      <w:r>
        <w:separator/>
      </w:r>
    </w:p>
  </w:footnote>
  <w:footnote w:type="continuationSeparator" w:id="0">
    <w:p w14:paraId="4A132CAC" w14:textId="77777777" w:rsidR="00A0315A" w:rsidRDefault="00A0315A" w:rsidP="00915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BF03A2E"/>
    <w:lvl w:ilvl="0">
      <w:numFmt w:val="decimal"/>
      <w:lvlText w:val="*"/>
      <w:lvlJc w:val="left"/>
    </w:lvl>
  </w:abstractNum>
  <w:abstractNum w:abstractNumId="1" w15:restartNumberingAfterBreak="0">
    <w:nsid w:val="01141DD0"/>
    <w:multiLevelType w:val="hybridMultilevel"/>
    <w:tmpl w:val="FCEE0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7695D70"/>
    <w:multiLevelType w:val="hybridMultilevel"/>
    <w:tmpl w:val="A9ACAD6C"/>
    <w:lvl w:ilvl="0" w:tplc="F01E583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F0FE1"/>
    <w:multiLevelType w:val="hybridMultilevel"/>
    <w:tmpl w:val="78BC2D58"/>
    <w:lvl w:ilvl="0" w:tplc="D65E60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C45350">
      <w:numFmt w:val="none"/>
      <w:lvlText w:val=""/>
      <w:lvlJc w:val="left"/>
      <w:pPr>
        <w:tabs>
          <w:tab w:val="num" w:pos="360"/>
        </w:tabs>
      </w:pPr>
    </w:lvl>
    <w:lvl w:ilvl="2" w:tplc="BD8AE9AA">
      <w:numFmt w:val="none"/>
      <w:lvlText w:val=""/>
      <w:lvlJc w:val="left"/>
      <w:pPr>
        <w:tabs>
          <w:tab w:val="num" w:pos="360"/>
        </w:tabs>
      </w:pPr>
    </w:lvl>
    <w:lvl w:ilvl="3" w:tplc="AB045236">
      <w:numFmt w:val="none"/>
      <w:lvlText w:val=""/>
      <w:lvlJc w:val="left"/>
      <w:pPr>
        <w:tabs>
          <w:tab w:val="num" w:pos="360"/>
        </w:tabs>
      </w:pPr>
    </w:lvl>
    <w:lvl w:ilvl="4" w:tplc="6BB8C8B2">
      <w:numFmt w:val="none"/>
      <w:lvlText w:val=""/>
      <w:lvlJc w:val="left"/>
      <w:pPr>
        <w:tabs>
          <w:tab w:val="num" w:pos="360"/>
        </w:tabs>
      </w:pPr>
    </w:lvl>
    <w:lvl w:ilvl="5" w:tplc="DF1A98C6">
      <w:numFmt w:val="none"/>
      <w:lvlText w:val=""/>
      <w:lvlJc w:val="left"/>
      <w:pPr>
        <w:tabs>
          <w:tab w:val="num" w:pos="360"/>
        </w:tabs>
      </w:pPr>
    </w:lvl>
    <w:lvl w:ilvl="6" w:tplc="4982510E">
      <w:numFmt w:val="none"/>
      <w:lvlText w:val=""/>
      <w:lvlJc w:val="left"/>
      <w:pPr>
        <w:tabs>
          <w:tab w:val="num" w:pos="360"/>
        </w:tabs>
      </w:pPr>
    </w:lvl>
    <w:lvl w:ilvl="7" w:tplc="ED22B4B0">
      <w:numFmt w:val="none"/>
      <w:lvlText w:val=""/>
      <w:lvlJc w:val="left"/>
      <w:pPr>
        <w:tabs>
          <w:tab w:val="num" w:pos="360"/>
        </w:tabs>
      </w:pPr>
    </w:lvl>
    <w:lvl w:ilvl="8" w:tplc="34B45E8E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C1340A0"/>
    <w:multiLevelType w:val="hybridMultilevel"/>
    <w:tmpl w:val="F492189C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1F91314B"/>
    <w:multiLevelType w:val="hybridMultilevel"/>
    <w:tmpl w:val="8522ED0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7DC6852"/>
    <w:multiLevelType w:val="multilevel"/>
    <w:tmpl w:val="203CF6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9" w15:restartNumberingAfterBreak="0">
    <w:nsid w:val="2CFA1BF7"/>
    <w:multiLevelType w:val="hybridMultilevel"/>
    <w:tmpl w:val="2318D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91FC8"/>
    <w:multiLevelType w:val="hybridMultilevel"/>
    <w:tmpl w:val="FB8A76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B5B31"/>
    <w:multiLevelType w:val="hybridMultilevel"/>
    <w:tmpl w:val="7128A1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216DF"/>
    <w:multiLevelType w:val="hybridMultilevel"/>
    <w:tmpl w:val="375C3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5D4"/>
    <w:multiLevelType w:val="hybridMultilevel"/>
    <w:tmpl w:val="40460B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C06CA"/>
    <w:multiLevelType w:val="hybridMultilevel"/>
    <w:tmpl w:val="56F2D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42E2B"/>
    <w:multiLevelType w:val="multilevel"/>
    <w:tmpl w:val="DE4A4BF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16" w15:restartNumberingAfterBreak="0">
    <w:nsid w:val="402345E9"/>
    <w:multiLevelType w:val="hybridMultilevel"/>
    <w:tmpl w:val="96C6CAFA"/>
    <w:lvl w:ilvl="0" w:tplc="B8147FCA">
      <w:start w:val="1"/>
      <w:numFmt w:val="bullet"/>
      <w:lvlText w:val=""/>
      <w:lvlJc w:val="left"/>
      <w:pPr>
        <w:tabs>
          <w:tab w:val="num" w:pos="4101"/>
        </w:tabs>
        <w:ind w:left="992" w:firstLine="796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05E20F5"/>
    <w:multiLevelType w:val="singleLevel"/>
    <w:tmpl w:val="D6840056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1C55744"/>
    <w:multiLevelType w:val="hybridMultilevel"/>
    <w:tmpl w:val="44E0D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59F3"/>
    <w:multiLevelType w:val="hybridMultilevel"/>
    <w:tmpl w:val="C4520B66"/>
    <w:lvl w:ilvl="0" w:tplc="C41AC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3CE870">
      <w:numFmt w:val="none"/>
      <w:lvlText w:val=""/>
      <w:lvlJc w:val="left"/>
      <w:pPr>
        <w:tabs>
          <w:tab w:val="num" w:pos="360"/>
        </w:tabs>
      </w:pPr>
    </w:lvl>
    <w:lvl w:ilvl="2" w:tplc="AE50E51A">
      <w:numFmt w:val="none"/>
      <w:lvlText w:val=""/>
      <w:lvlJc w:val="left"/>
      <w:pPr>
        <w:tabs>
          <w:tab w:val="num" w:pos="360"/>
        </w:tabs>
      </w:pPr>
    </w:lvl>
    <w:lvl w:ilvl="3" w:tplc="CBFABCF8">
      <w:numFmt w:val="none"/>
      <w:lvlText w:val=""/>
      <w:lvlJc w:val="left"/>
      <w:pPr>
        <w:tabs>
          <w:tab w:val="num" w:pos="360"/>
        </w:tabs>
      </w:pPr>
    </w:lvl>
    <w:lvl w:ilvl="4" w:tplc="08B08264">
      <w:numFmt w:val="none"/>
      <w:lvlText w:val=""/>
      <w:lvlJc w:val="left"/>
      <w:pPr>
        <w:tabs>
          <w:tab w:val="num" w:pos="360"/>
        </w:tabs>
      </w:pPr>
    </w:lvl>
    <w:lvl w:ilvl="5" w:tplc="BF629E6A">
      <w:numFmt w:val="none"/>
      <w:lvlText w:val=""/>
      <w:lvlJc w:val="left"/>
      <w:pPr>
        <w:tabs>
          <w:tab w:val="num" w:pos="360"/>
        </w:tabs>
      </w:pPr>
    </w:lvl>
    <w:lvl w:ilvl="6" w:tplc="ED2EB898">
      <w:numFmt w:val="none"/>
      <w:lvlText w:val=""/>
      <w:lvlJc w:val="left"/>
      <w:pPr>
        <w:tabs>
          <w:tab w:val="num" w:pos="360"/>
        </w:tabs>
      </w:pPr>
    </w:lvl>
    <w:lvl w:ilvl="7" w:tplc="0E065E18">
      <w:numFmt w:val="none"/>
      <w:lvlText w:val=""/>
      <w:lvlJc w:val="left"/>
      <w:pPr>
        <w:tabs>
          <w:tab w:val="num" w:pos="360"/>
        </w:tabs>
      </w:pPr>
    </w:lvl>
    <w:lvl w:ilvl="8" w:tplc="4974531C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0482E0D"/>
    <w:multiLevelType w:val="hybridMultilevel"/>
    <w:tmpl w:val="5C046C0A"/>
    <w:lvl w:ilvl="0" w:tplc="959E4EC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156031"/>
    <w:multiLevelType w:val="hybridMultilevel"/>
    <w:tmpl w:val="102021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F1FFE"/>
    <w:multiLevelType w:val="hybridMultilevel"/>
    <w:tmpl w:val="F488B85A"/>
    <w:lvl w:ilvl="0" w:tplc="F01E583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547D82"/>
    <w:multiLevelType w:val="multilevel"/>
    <w:tmpl w:val="8FBC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414FE3"/>
    <w:multiLevelType w:val="hybridMultilevel"/>
    <w:tmpl w:val="8FB48CCA"/>
    <w:lvl w:ilvl="0" w:tplc="F01E583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595FE3"/>
    <w:multiLevelType w:val="hybridMultilevel"/>
    <w:tmpl w:val="90D81C14"/>
    <w:lvl w:ilvl="0" w:tplc="D1903092">
      <w:start w:val="1"/>
      <w:numFmt w:val="bullet"/>
      <w:lvlText w:val=""/>
      <w:lvlJc w:val="left"/>
      <w:pPr>
        <w:ind w:left="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2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BF0965"/>
    <w:multiLevelType w:val="multilevel"/>
    <w:tmpl w:val="2C88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E11DEC"/>
    <w:multiLevelType w:val="hybridMultilevel"/>
    <w:tmpl w:val="EADA2B68"/>
    <w:lvl w:ilvl="0" w:tplc="C1128152">
      <w:start w:val="1"/>
      <w:numFmt w:val="bullet"/>
      <w:lvlText w:val=""/>
      <w:lvlJc w:val="left"/>
      <w:pPr>
        <w:tabs>
          <w:tab w:val="num" w:pos="3933"/>
        </w:tabs>
        <w:ind w:left="824" w:firstLine="796"/>
      </w:pPr>
      <w:rPr>
        <w:rFonts w:ascii="Symbol" w:hAnsi="Symbol" w:hint="default"/>
      </w:rPr>
    </w:lvl>
    <w:lvl w:ilvl="1" w:tplc="8EC6BBD4">
      <w:numFmt w:val="none"/>
      <w:lvlText w:val=""/>
      <w:lvlJc w:val="left"/>
      <w:pPr>
        <w:tabs>
          <w:tab w:val="num" w:pos="360"/>
        </w:tabs>
      </w:pPr>
    </w:lvl>
    <w:lvl w:ilvl="2" w:tplc="524453E8">
      <w:numFmt w:val="none"/>
      <w:lvlText w:val=""/>
      <w:lvlJc w:val="left"/>
      <w:pPr>
        <w:tabs>
          <w:tab w:val="num" w:pos="360"/>
        </w:tabs>
      </w:pPr>
    </w:lvl>
    <w:lvl w:ilvl="3" w:tplc="74347000">
      <w:numFmt w:val="none"/>
      <w:lvlText w:val=""/>
      <w:lvlJc w:val="left"/>
      <w:pPr>
        <w:tabs>
          <w:tab w:val="num" w:pos="360"/>
        </w:tabs>
      </w:pPr>
    </w:lvl>
    <w:lvl w:ilvl="4" w:tplc="2B1406A0">
      <w:numFmt w:val="none"/>
      <w:lvlText w:val=""/>
      <w:lvlJc w:val="left"/>
      <w:pPr>
        <w:tabs>
          <w:tab w:val="num" w:pos="360"/>
        </w:tabs>
      </w:pPr>
    </w:lvl>
    <w:lvl w:ilvl="5" w:tplc="9198E430">
      <w:numFmt w:val="none"/>
      <w:lvlText w:val=""/>
      <w:lvlJc w:val="left"/>
      <w:pPr>
        <w:tabs>
          <w:tab w:val="num" w:pos="360"/>
        </w:tabs>
      </w:pPr>
    </w:lvl>
    <w:lvl w:ilvl="6" w:tplc="B97E8A04">
      <w:numFmt w:val="none"/>
      <w:lvlText w:val=""/>
      <w:lvlJc w:val="left"/>
      <w:pPr>
        <w:tabs>
          <w:tab w:val="num" w:pos="360"/>
        </w:tabs>
      </w:pPr>
    </w:lvl>
    <w:lvl w:ilvl="7" w:tplc="340871AE">
      <w:numFmt w:val="none"/>
      <w:lvlText w:val=""/>
      <w:lvlJc w:val="left"/>
      <w:pPr>
        <w:tabs>
          <w:tab w:val="num" w:pos="360"/>
        </w:tabs>
      </w:pPr>
    </w:lvl>
    <w:lvl w:ilvl="8" w:tplc="9CCA70C6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6EAA440E"/>
    <w:multiLevelType w:val="hybridMultilevel"/>
    <w:tmpl w:val="046E3798"/>
    <w:lvl w:ilvl="0" w:tplc="041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06504A"/>
    <w:multiLevelType w:val="hybridMultilevel"/>
    <w:tmpl w:val="B44C675E"/>
    <w:lvl w:ilvl="0" w:tplc="0419000D">
      <w:start w:val="1"/>
      <w:numFmt w:val="bullet"/>
      <w:lvlText w:val=""/>
      <w:lvlJc w:val="left"/>
      <w:pPr>
        <w:ind w:left="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2" w15:restartNumberingAfterBreak="0">
    <w:nsid w:val="7E973CA0"/>
    <w:multiLevelType w:val="hybridMultilevel"/>
    <w:tmpl w:val="EEB8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E539B"/>
    <w:multiLevelType w:val="hybridMultilevel"/>
    <w:tmpl w:val="4DD08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5"/>
  </w:num>
  <w:num w:numId="4">
    <w:abstractNumId w:val="16"/>
  </w:num>
  <w:num w:numId="5">
    <w:abstractNumId w:val="29"/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3"/>
  </w:num>
  <w:num w:numId="9">
    <w:abstractNumId w:val="17"/>
  </w:num>
  <w:num w:numId="10">
    <w:abstractNumId w:val="2"/>
  </w:num>
  <w:num w:numId="11">
    <w:abstractNumId w:val="26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8"/>
  </w:num>
  <w:num w:numId="16">
    <w:abstractNumId w:val="27"/>
  </w:num>
  <w:num w:numId="17">
    <w:abstractNumId w:val="4"/>
  </w:num>
  <w:num w:numId="18">
    <w:abstractNumId w:val="28"/>
  </w:num>
  <w:num w:numId="19">
    <w:abstractNumId w:val="24"/>
  </w:num>
  <w:num w:numId="20">
    <w:abstractNumId w:val="21"/>
  </w:num>
  <w:num w:numId="21">
    <w:abstractNumId w:val="19"/>
  </w:num>
  <w:num w:numId="22">
    <w:abstractNumId w:val="0"/>
  </w:num>
  <w:num w:numId="23">
    <w:abstractNumId w:val="14"/>
  </w:num>
  <w:num w:numId="24">
    <w:abstractNumId w:val="32"/>
  </w:num>
  <w:num w:numId="25">
    <w:abstractNumId w:val="33"/>
  </w:num>
  <w:num w:numId="26">
    <w:abstractNumId w:val="12"/>
  </w:num>
  <w:num w:numId="27">
    <w:abstractNumId w:val="7"/>
  </w:num>
  <w:num w:numId="28">
    <w:abstractNumId w:val="11"/>
  </w:num>
  <w:num w:numId="29">
    <w:abstractNumId w:val="10"/>
  </w:num>
  <w:num w:numId="30">
    <w:abstractNumId w:val="6"/>
  </w:num>
  <w:num w:numId="31">
    <w:abstractNumId w:val="18"/>
  </w:num>
  <w:num w:numId="32">
    <w:abstractNumId w:val="22"/>
  </w:num>
  <w:num w:numId="33">
    <w:abstractNumId w:val="1"/>
  </w:num>
  <w:num w:numId="34">
    <w:abstractNumId w:val="31"/>
  </w:num>
  <w:num w:numId="35">
    <w:abstractNumId w:val="13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6F01"/>
    <w:rsid w:val="00021599"/>
    <w:rsid w:val="00066552"/>
    <w:rsid w:val="000931F8"/>
    <w:rsid w:val="000E58A9"/>
    <w:rsid w:val="00102F65"/>
    <w:rsid w:val="00106E2B"/>
    <w:rsid w:val="00130579"/>
    <w:rsid w:val="001374DD"/>
    <w:rsid w:val="00156221"/>
    <w:rsid w:val="0019393A"/>
    <w:rsid w:val="001E0876"/>
    <w:rsid w:val="002A4076"/>
    <w:rsid w:val="002A4638"/>
    <w:rsid w:val="002E2672"/>
    <w:rsid w:val="0034106A"/>
    <w:rsid w:val="00343F30"/>
    <w:rsid w:val="00360268"/>
    <w:rsid w:val="003863D0"/>
    <w:rsid w:val="00397016"/>
    <w:rsid w:val="003B0A59"/>
    <w:rsid w:val="003C2A89"/>
    <w:rsid w:val="003D430B"/>
    <w:rsid w:val="003F0D8B"/>
    <w:rsid w:val="00401C3E"/>
    <w:rsid w:val="0040238F"/>
    <w:rsid w:val="00441991"/>
    <w:rsid w:val="00483F18"/>
    <w:rsid w:val="00486648"/>
    <w:rsid w:val="00496418"/>
    <w:rsid w:val="004B3618"/>
    <w:rsid w:val="004C359B"/>
    <w:rsid w:val="004D32FF"/>
    <w:rsid w:val="004E3181"/>
    <w:rsid w:val="004F610D"/>
    <w:rsid w:val="00522DCC"/>
    <w:rsid w:val="00537959"/>
    <w:rsid w:val="00586F01"/>
    <w:rsid w:val="005E2D52"/>
    <w:rsid w:val="00601CB6"/>
    <w:rsid w:val="00607DB9"/>
    <w:rsid w:val="00665B1B"/>
    <w:rsid w:val="006877F0"/>
    <w:rsid w:val="00697B7D"/>
    <w:rsid w:val="006A1E0F"/>
    <w:rsid w:val="006A6B03"/>
    <w:rsid w:val="006B6726"/>
    <w:rsid w:val="006C6FFA"/>
    <w:rsid w:val="006D37EE"/>
    <w:rsid w:val="006E57FE"/>
    <w:rsid w:val="006F343C"/>
    <w:rsid w:val="00711165"/>
    <w:rsid w:val="0072688C"/>
    <w:rsid w:val="00740A9F"/>
    <w:rsid w:val="00763AAC"/>
    <w:rsid w:val="0078793A"/>
    <w:rsid w:val="00790476"/>
    <w:rsid w:val="007D5C5D"/>
    <w:rsid w:val="00841D85"/>
    <w:rsid w:val="0084225C"/>
    <w:rsid w:val="0087498B"/>
    <w:rsid w:val="008B61EB"/>
    <w:rsid w:val="008C5766"/>
    <w:rsid w:val="008C7AE2"/>
    <w:rsid w:val="008D0150"/>
    <w:rsid w:val="00911A78"/>
    <w:rsid w:val="0091557A"/>
    <w:rsid w:val="00915E3F"/>
    <w:rsid w:val="00924191"/>
    <w:rsid w:val="00945474"/>
    <w:rsid w:val="00982485"/>
    <w:rsid w:val="00983DFC"/>
    <w:rsid w:val="009B36C8"/>
    <w:rsid w:val="009D173D"/>
    <w:rsid w:val="009E6451"/>
    <w:rsid w:val="009F1B03"/>
    <w:rsid w:val="00A0315A"/>
    <w:rsid w:val="00A137E5"/>
    <w:rsid w:val="00A334E9"/>
    <w:rsid w:val="00A614A5"/>
    <w:rsid w:val="00A73BFE"/>
    <w:rsid w:val="00A7757B"/>
    <w:rsid w:val="00AB0458"/>
    <w:rsid w:val="00AB5AD4"/>
    <w:rsid w:val="00AC784C"/>
    <w:rsid w:val="00B14BE1"/>
    <w:rsid w:val="00B14CB2"/>
    <w:rsid w:val="00B77CCC"/>
    <w:rsid w:val="00B8469C"/>
    <w:rsid w:val="00B8679E"/>
    <w:rsid w:val="00B9037C"/>
    <w:rsid w:val="00BC14B6"/>
    <w:rsid w:val="00BF34AD"/>
    <w:rsid w:val="00C10F64"/>
    <w:rsid w:val="00C20ADC"/>
    <w:rsid w:val="00C45939"/>
    <w:rsid w:val="00C50CEC"/>
    <w:rsid w:val="00C6634B"/>
    <w:rsid w:val="00C77A37"/>
    <w:rsid w:val="00CB5578"/>
    <w:rsid w:val="00CB6A96"/>
    <w:rsid w:val="00D77686"/>
    <w:rsid w:val="00DC2712"/>
    <w:rsid w:val="00DE48FF"/>
    <w:rsid w:val="00DF4FA2"/>
    <w:rsid w:val="00E11980"/>
    <w:rsid w:val="00E31FCD"/>
    <w:rsid w:val="00E456D0"/>
    <w:rsid w:val="00E5422D"/>
    <w:rsid w:val="00E542CE"/>
    <w:rsid w:val="00E7312F"/>
    <w:rsid w:val="00E92604"/>
    <w:rsid w:val="00EC05DB"/>
    <w:rsid w:val="00EE0812"/>
    <w:rsid w:val="00F2073D"/>
    <w:rsid w:val="00F20767"/>
    <w:rsid w:val="00F639C6"/>
    <w:rsid w:val="00F6435F"/>
    <w:rsid w:val="00F82057"/>
    <w:rsid w:val="00F8259A"/>
    <w:rsid w:val="00F96D03"/>
    <w:rsid w:val="00FA047F"/>
    <w:rsid w:val="00FA0F66"/>
    <w:rsid w:val="00FB68F5"/>
    <w:rsid w:val="00FE5683"/>
    <w:rsid w:val="00FE7110"/>
    <w:rsid w:val="00FF3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155D"/>
  <w15:docId w15:val="{4F72309F-198B-41B3-B9B5-0D3EDD36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B7D"/>
  </w:style>
  <w:style w:type="paragraph" w:styleId="1">
    <w:name w:val="heading 1"/>
    <w:basedOn w:val="a"/>
    <w:next w:val="a"/>
    <w:link w:val="10"/>
    <w:qFormat/>
    <w:rsid w:val="00B77CC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77CC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77CCC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77CC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7C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77CC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77CCC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77CCC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77CCC"/>
  </w:style>
  <w:style w:type="table" w:styleId="a3">
    <w:name w:val="Table Grid"/>
    <w:basedOn w:val="a1"/>
    <w:rsid w:val="00B7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B77CCC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77CC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B77CCC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B77CCC"/>
    <w:rPr>
      <w:rFonts w:ascii="Times New Roman" w:hAnsi="Times New Roman" w:cs="Times New Roman"/>
      <w:sz w:val="18"/>
      <w:szCs w:val="18"/>
    </w:rPr>
  </w:style>
  <w:style w:type="paragraph" w:styleId="23">
    <w:name w:val="Body Text 2"/>
    <w:basedOn w:val="a"/>
    <w:link w:val="24"/>
    <w:rsid w:val="00B77CC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B77C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B7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B77C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7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nhideWhenUsed/>
    <w:rsid w:val="00B7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B77C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List 2"/>
    <w:basedOn w:val="a"/>
    <w:unhideWhenUsed/>
    <w:rsid w:val="00B77CC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otnote reference"/>
    <w:unhideWhenUsed/>
    <w:rsid w:val="00B77CCC"/>
    <w:rPr>
      <w:vertAlign w:val="superscript"/>
    </w:rPr>
  </w:style>
  <w:style w:type="paragraph" w:styleId="a9">
    <w:name w:val="Body Text Indent"/>
    <w:basedOn w:val="a"/>
    <w:link w:val="aa"/>
    <w:rsid w:val="00B77CC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77C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77CC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77C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rsid w:val="00B77C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B77CC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Iauiue">
    <w:name w:val="Iau?iue"/>
    <w:rsid w:val="00B77C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">
    <w:name w:val="header"/>
    <w:basedOn w:val="a"/>
    <w:link w:val="af0"/>
    <w:uiPriority w:val="99"/>
    <w:unhideWhenUsed/>
    <w:rsid w:val="00915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5E3F"/>
  </w:style>
  <w:style w:type="paragraph" w:styleId="af1">
    <w:name w:val="footer"/>
    <w:basedOn w:val="a"/>
    <w:link w:val="af2"/>
    <w:uiPriority w:val="99"/>
    <w:unhideWhenUsed/>
    <w:rsid w:val="00915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5E3F"/>
  </w:style>
  <w:style w:type="paragraph" w:styleId="af3">
    <w:name w:val="No Spacing"/>
    <w:uiPriority w:val="1"/>
    <w:qFormat/>
    <w:rsid w:val="00DC2712"/>
    <w:pPr>
      <w:spacing w:after="0" w:line="240" w:lineRule="auto"/>
    </w:pPr>
  </w:style>
  <w:style w:type="paragraph" w:customStyle="1" w:styleId="FR1">
    <w:name w:val="FR1"/>
    <w:rsid w:val="0040238F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  <w:textAlignment w:val="baseline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842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42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8987C-DB2B-4174-B831-86200CBAF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9</cp:revision>
  <cp:lastPrinted>2020-02-27T14:43:00Z</cp:lastPrinted>
  <dcterms:created xsi:type="dcterms:W3CDTF">2020-03-20T15:09:00Z</dcterms:created>
  <dcterms:modified xsi:type="dcterms:W3CDTF">2020-03-25T07:19:00Z</dcterms:modified>
</cp:coreProperties>
</file>